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42CF7" w:rsidP="007C146B" w14:paraId="273B4F19" w14:textId="77777777">
      <w:pPr>
        <w:ind w:firstLine="0"/>
        <w:jc w:val="center"/>
        <w:rPr>
          <w:b/>
          <w:bCs/>
        </w:rPr>
      </w:pPr>
    </w:p>
    <w:p w:rsidR="00342CF7" w:rsidP="007C146B" w14:paraId="6E387394" w14:textId="77777777">
      <w:pPr>
        <w:ind w:firstLine="0"/>
        <w:jc w:val="center"/>
        <w:rPr>
          <w:b/>
          <w:bCs/>
        </w:rPr>
      </w:pPr>
    </w:p>
    <w:p w:rsidR="00342CF7" w:rsidP="007C146B" w14:paraId="2FC48F2D" w14:textId="77777777">
      <w:pPr>
        <w:ind w:firstLine="0"/>
        <w:jc w:val="center"/>
        <w:rPr>
          <w:b/>
          <w:bCs/>
        </w:rPr>
      </w:pPr>
    </w:p>
    <w:p w:rsidR="00342CF7" w:rsidP="007C146B" w14:paraId="26B58420" w14:textId="77777777">
      <w:pPr>
        <w:ind w:firstLine="0"/>
        <w:jc w:val="center"/>
        <w:rPr>
          <w:b/>
          <w:bCs/>
        </w:rPr>
      </w:pPr>
    </w:p>
    <w:p w:rsidR="00342CF7" w:rsidP="007C146B" w14:paraId="6DA00E35" w14:textId="77777777">
      <w:pPr>
        <w:ind w:firstLine="0"/>
        <w:jc w:val="center"/>
        <w:rPr>
          <w:b/>
          <w:bCs/>
        </w:rPr>
      </w:pPr>
    </w:p>
    <w:p w:rsidR="00342CF7" w:rsidP="007C146B" w14:paraId="3B36540D" w14:textId="77777777">
      <w:pPr>
        <w:ind w:firstLine="0"/>
        <w:jc w:val="center"/>
        <w:rPr>
          <w:b/>
          <w:bCs/>
        </w:rPr>
      </w:pPr>
    </w:p>
    <w:p w:rsidR="00342CF7" w:rsidP="007C146B" w14:paraId="63ADC191" w14:textId="77777777">
      <w:pPr>
        <w:ind w:firstLine="0"/>
        <w:jc w:val="center"/>
        <w:rPr>
          <w:b/>
          <w:bCs/>
        </w:rPr>
      </w:pPr>
    </w:p>
    <w:p w:rsidR="00342CF7" w:rsidRPr="00342CF7" w:rsidP="007C146B" w14:paraId="23A8BA15" w14:textId="708658E2">
      <w:pPr>
        <w:ind w:firstLine="0"/>
        <w:jc w:val="center"/>
        <w:rPr>
          <w:b/>
          <w:bCs/>
        </w:rPr>
      </w:pPr>
      <w:r w:rsidRPr="00342CF7">
        <w:rPr>
          <w:b/>
          <w:bCs/>
        </w:rPr>
        <w:t xml:space="preserve">Homelessness </w:t>
      </w:r>
    </w:p>
    <w:p w:rsidR="00342CF7" w:rsidP="007C146B" w14:paraId="241936D9" w14:textId="77777777">
      <w:pPr>
        <w:ind w:firstLine="0"/>
        <w:jc w:val="center"/>
        <w:rPr>
          <w:b/>
          <w:bCs/>
        </w:rPr>
      </w:pPr>
    </w:p>
    <w:p w:rsidR="00342CF7" w:rsidRPr="00342CF7" w:rsidP="00342CF7" w14:paraId="0D1E0C89" w14:textId="77777777">
      <w:pPr>
        <w:ind w:firstLine="0"/>
        <w:jc w:val="center"/>
      </w:pPr>
      <w:r w:rsidRPr="00342CF7">
        <w:t>Student’s Name</w:t>
      </w:r>
    </w:p>
    <w:p w:rsidR="00342CF7" w:rsidRPr="00342CF7" w:rsidP="00342CF7" w14:paraId="54D3A57B" w14:textId="77777777">
      <w:pPr>
        <w:ind w:firstLine="0"/>
        <w:jc w:val="center"/>
      </w:pPr>
      <w:r w:rsidRPr="00342CF7">
        <w:t>Institutional Affiliation</w:t>
      </w:r>
    </w:p>
    <w:p w:rsidR="00342CF7" w:rsidRPr="00342CF7" w:rsidP="00342CF7" w14:paraId="568044FC" w14:textId="77777777">
      <w:pPr>
        <w:ind w:firstLine="0"/>
        <w:jc w:val="center"/>
      </w:pPr>
      <w:r w:rsidRPr="00342CF7">
        <w:t>Course Name and Number</w:t>
      </w:r>
    </w:p>
    <w:p w:rsidR="00342CF7" w:rsidRPr="00342CF7" w:rsidP="00342CF7" w14:paraId="11E36791" w14:textId="77777777">
      <w:pPr>
        <w:ind w:firstLine="0"/>
        <w:jc w:val="center"/>
      </w:pPr>
      <w:r w:rsidRPr="00342CF7">
        <w:t>Instructor’s Name</w:t>
      </w:r>
    </w:p>
    <w:p w:rsidR="00342CF7" w:rsidRPr="00342CF7" w:rsidP="00342CF7" w14:paraId="5C08EE5B" w14:textId="77777777">
      <w:pPr>
        <w:ind w:firstLine="0"/>
        <w:jc w:val="center"/>
      </w:pPr>
      <w:r w:rsidRPr="00342CF7">
        <w:t>Assignment Due Date</w:t>
      </w:r>
    </w:p>
    <w:p w:rsidR="00342CF7" w:rsidP="007C146B" w14:paraId="73AF9621" w14:textId="6D0CC2AC">
      <w:pPr>
        <w:ind w:firstLine="0"/>
        <w:jc w:val="center"/>
        <w:rPr>
          <w:b/>
          <w:bCs/>
        </w:rPr>
      </w:pPr>
    </w:p>
    <w:p w:rsidR="00342CF7" w:rsidP="00342CF7" w14:paraId="57538FC2" w14:textId="1683C7AC">
      <w:pPr>
        <w:ind w:firstLine="0"/>
        <w:rPr>
          <w:b/>
          <w:bCs/>
        </w:rPr>
      </w:pPr>
    </w:p>
    <w:p w:rsidR="00342CF7" w:rsidP="00342CF7" w14:paraId="588FDD03" w14:textId="221E9987">
      <w:pPr>
        <w:ind w:firstLine="0"/>
        <w:rPr>
          <w:b/>
          <w:bCs/>
        </w:rPr>
      </w:pPr>
    </w:p>
    <w:p w:rsidR="00342CF7" w:rsidP="00342CF7" w14:paraId="0AF496EE" w14:textId="644ED57E">
      <w:pPr>
        <w:ind w:firstLine="0"/>
        <w:rPr>
          <w:b/>
          <w:bCs/>
        </w:rPr>
      </w:pPr>
    </w:p>
    <w:p w:rsidR="00342CF7" w:rsidP="00342CF7" w14:paraId="3F6122FB" w14:textId="0C87D9B8">
      <w:pPr>
        <w:ind w:firstLine="0"/>
        <w:rPr>
          <w:b/>
          <w:bCs/>
        </w:rPr>
      </w:pPr>
    </w:p>
    <w:p w:rsidR="00342CF7" w:rsidP="00342CF7" w14:paraId="52B815D9" w14:textId="7B2B13E6">
      <w:pPr>
        <w:ind w:firstLine="0"/>
        <w:rPr>
          <w:b/>
          <w:bCs/>
        </w:rPr>
      </w:pPr>
    </w:p>
    <w:p w:rsidR="00342CF7" w:rsidP="00342CF7" w14:paraId="3EA7583D" w14:textId="34F0F567">
      <w:pPr>
        <w:ind w:firstLine="0"/>
        <w:rPr>
          <w:b/>
          <w:bCs/>
        </w:rPr>
      </w:pPr>
    </w:p>
    <w:p w:rsidR="00342CF7" w:rsidP="00342CF7" w14:paraId="1B0330B6" w14:textId="77777777">
      <w:pPr>
        <w:ind w:firstLine="0"/>
        <w:rPr>
          <w:b/>
          <w:bCs/>
        </w:rPr>
      </w:pPr>
    </w:p>
    <w:p w:rsidR="00342CF7" w:rsidP="007C146B" w14:paraId="7AACDEB8" w14:textId="77777777">
      <w:pPr>
        <w:ind w:firstLine="0"/>
        <w:jc w:val="center"/>
        <w:rPr>
          <w:b/>
          <w:bCs/>
        </w:rPr>
      </w:pPr>
    </w:p>
    <w:p w:rsidR="007C146B" w:rsidRPr="007C146B" w:rsidP="007C146B" w14:paraId="0048CED6" w14:textId="321F6D32">
      <w:pPr>
        <w:ind w:firstLine="0"/>
        <w:jc w:val="center"/>
        <w:rPr>
          <w:b/>
          <w:bCs/>
        </w:rPr>
      </w:pPr>
      <w:r>
        <w:rPr>
          <w:b/>
          <w:bCs/>
        </w:rPr>
        <w:t>Homelessness</w:t>
      </w:r>
    </w:p>
    <w:p w:rsidR="0011554C" w14:paraId="4958C284" w14:textId="196E28F4">
      <w:r>
        <w:t xml:space="preserve">Life in New York City Freedom Tunnel features a homeless population living in a subway system. The subway is not an idle place as daily activities go on, for instance, these </w:t>
      </w:r>
      <w:r w:rsidR="000334F1">
        <w:t>individuals’</w:t>
      </w:r>
      <w:r>
        <w:t xml:space="preserve"> collect cans and sell </w:t>
      </w:r>
      <w:r w:rsidR="000334F1">
        <w:t>revolting</w:t>
      </w:r>
      <w:r>
        <w:t xml:space="preserve"> </w:t>
      </w:r>
      <w:r w:rsidR="000334F1">
        <w:t xml:space="preserve">books. The lives of the residents are embedded in pain, garbage, darkness, and conversations such as men debating about differences in marijuana and cocaine smoking. Clearly, an exhibition portrayed is the dependence of use of illicit substances by </w:t>
      </w:r>
      <w:r w:rsidR="00E50038">
        <w:t xml:space="preserve">residents, who prefer the subway to shelters offered as an alternative. Numerous instances </w:t>
      </w:r>
      <w:r w:rsidR="003E5C61">
        <w:t>have</w:t>
      </w:r>
      <w:r w:rsidR="00E50038">
        <w:t xml:space="preserve"> occurred when the subway community has been promised housing</w:t>
      </w:r>
      <w:r w:rsidR="003E5C61">
        <w:t xml:space="preserve">, but to no avail, while a small percentage was benefitting from section 8 Housing. The harsh environment of these streets </w:t>
      </w:r>
      <w:r w:rsidR="00981FE8">
        <w:t>is</w:t>
      </w:r>
      <w:r w:rsidR="003E5C61">
        <w:t xml:space="preserve"> accompanied by drug abuse with mental illnesses, which they use as self-medication and addiction at high rates. Police find these areas as crime hotspots, </w:t>
      </w:r>
      <w:r w:rsidR="00981FE8">
        <w:t>making them vulnerable to violence or jail</w:t>
      </w:r>
      <w:r w:rsidR="001C0BBC">
        <w:t xml:space="preserve"> (</w:t>
      </w:r>
      <w:r w:rsidRPr="00A12A65" w:rsidR="001C0BBC">
        <w:t>Kouyoumdjian</w:t>
      </w:r>
      <w:r w:rsidR="001C0BBC">
        <w:t xml:space="preserve"> et al., 2019).</w:t>
      </w:r>
      <w:r w:rsidR="00981FE8">
        <w:t xml:space="preserve"> Poor shelter, a dirty environment, and the least living conditions accompanied by starvation are detrimental to their health.</w:t>
      </w:r>
    </w:p>
    <w:p w:rsidR="007C146B" w:rsidP="00891757" w14:paraId="661FF124" w14:textId="77777777">
      <w:r>
        <w:t xml:space="preserve">Categorically, challenges faced by the homeless are social, environmental, personal, and economical. Environmental issues include the harsh weather conditions that affect health directly. Places where these individuals live in the streets, are often dirty. During adverse weather conditions, for instance, winter, it becomes difficult to survive. </w:t>
      </w:r>
      <w:r w:rsidR="00D80F8E">
        <w:t>Basic resources are also not accessible from the streets, such as healthcare. While one is homeless, it is difficult to get a job, considering that a job can remove homelessness.</w:t>
      </w:r>
    </w:p>
    <w:p w:rsidR="007C146B" w:rsidP="00891757" w14:paraId="3C1452BB" w14:textId="78CC468A">
      <w:r>
        <w:t xml:space="preserve"> The homeless experience social stigma as individuals perceives them as lazy, without considering the circumstances behind their state. They are denied basic services and face discrimination based on their appearance. </w:t>
      </w:r>
      <w:r w:rsidR="005B7865">
        <w:t>Vulnerability of death is high in the streets due to poor living conditions and violence</w:t>
      </w:r>
      <w:r w:rsidR="001C0BBC">
        <w:t xml:space="preserve">, </w:t>
      </w:r>
      <w:r w:rsidR="001232C1">
        <w:t xml:space="preserve">and the prevalence of drug abuse to cope with either challenge </w:t>
      </w:r>
      <w:r w:rsidR="001232C1">
        <w:t>from stigma to depression</w:t>
      </w:r>
      <w:r w:rsidR="00A12A65">
        <w:t xml:space="preserve"> (</w:t>
      </w:r>
      <w:r w:rsidRPr="00A12A65" w:rsidR="00A12A65">
        <w:t>Mejia-Lancheros</w:t>
      </w:r>
      <w:r w:rsidR="00A12A65">
        <w:t xml:space="preserve"> et al., 2021)</w:t>
      </w:r>
      <w:r w:rsidR="005B7865">
        <w:t>. At times death may occur after an overdose of drugs. Chronic pain is also experiences and development of musc</w:t>
      </w:r>
      <w:r w:rsidR="001232C1">
        <w:t>ul</w:t>
      </w:r>
      <w:r w:rsidR="005B7865">
        <w:t>oskeletal disorders</w:t>
      </w:r>
      <w:r w:rsidR="001232C1">
        <w:t>, mental disorders, hunger, and infectious diseases. These individuals thereby need access to basic resources like food and shelter majorly.</w:t>
      </w:r>
      <w:r w:rsidR="00891757">
        <w:t xml:space="preserve"> </w:t>
      </w:r>
    </w:p>
    <w:p w:rsidR="007C146B" w:rsidP="00891757" w14:paraId="2B38C6CD" w14:textId="2A6B290E">
      <w:r>
        <w:t>Coping with daily life homeless is difficult; thus, these individuals' lives are dependent on drugs.</w:t>
      </w:r>
      <w:r w:rsidR="007566D9">
        <w:t xml:space="preserve"> Intervening through shelter may reduce stress levels, thus reducing addiction rates as harsh street conditions would be alleviated. Food, however, may make these individuals safe from activities they engage in to obtain food, such as unlawful activities. Improved health may also be observed when food aid is offered as the street is characterized by poor meals and starvation</w:t>
      </w:r>
      <w:r>
        <w:t xml:space="preserve">. Changing the living conditions of these individuals alleviates suffering and, in turn, reduces drug dependency and addiction. </w:t>
      </w:r>
    </w:p>
    <w:p w:rsidR="007C146B" w14:paraId="6C12BF32" w14:textId="77777777">
      <w:r>
        <w:br w:type="page"/>
      </w:r>
    </w:p>
    <w:p w:rsidR="001232C1" w:rsidP="007C146B" w14:paraId="38C64C55" w14:textId="5E61CFDC">
      <w:pPr>
        <w:ind w:firstLine="0"/>
        <w:jc w:val="center"/>
        <w:rPr>
          <w:b/>
          <w:bCs/>
        </w:rPr>
      </w:pPr>
      <w:r>
        <w:rPr>
          <w:b/>
          <w:bCs/>
        </w:rPr>
        <w:t>References</w:t>
      </w:r>
    </w:p>
    <w:p w:rsidR="007C146B" w:rsidRPr="007C146B" w:rsidP="001C0BBC" w14:paraId="0A1C54E0" w14:textId="29366CE6">
      <w:pPr>
        <w:ind w:left="720" w:hanging="720"/>
      </w:pPr>
      <w:r w:rsidRPr="00A12A65">
        <w:t>Kouyoumdjian, F. G., Wang, R., Mejia-Lancheros, C., Owusu-Bempah, A., Nisenbaum, R., O’Campo, P., ... &amp; Hwang, S. W. (2019). Interactions between police and persons who experience homelessness and mental illness in Toronto, Canada: findings from a prospective study. The Canadian Journal of Psychiatry, 64(10), 718-725.</w:t>
      </w:r>
    </w:p>
    <w:p w:rsidR="001232C1" w:rsidP="001C0BBC" w14:paraId="60A62B1A" w14:textId="379D2FBC">
      <w:pPr>
        <w:ind w:left="720" w:hanging="720"/>
      </w:pPr>
      <w:r w:rsidRPr="00A12A65">
        <w:t>Mejia-Lancheros, C., Lachaud, J., Woodhall-Melnik, J., O'Campo, P., Hwang, S. W., &amp; Stergiopoulos, V. (2021). Longitudinal interrelationships of mental health discrimination and stigma with housing and well-being outcomes in adults with mental illness and recent experience of homelessness. Social Science &amp; Medicine, 268, 113463.</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75585727"/>
      <w:docPartObj>
        <w:docPartGallery w:val="Page Numbers (Top of Page)"/>
        <w:docPartUnique/>
      </w:docPartObj>
    </w:sdtPr>
    <w:sdtEndPr>
      <w:rPr>
        <w:noProof/>
      </w:rPr>
    </w:sdtEndPr>
    <w:sdtContent>
      <w:p w:rsidR="003D7C96" w14:paraId="60BA0A8F" w14:textId="53B8A13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D7C96" w14:paraId="172C3E0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w:rsids>
    <w:rsidRoot w:val="003D7C96"/>
    <w:rsid w:val="000140C2"/>
    <w:rsid w:val="000334F1"/>
    <w:rsid w:val="0011554C"/>
    <w:rsid w:val="001232C1"/>
    <w:rsid w:val="001C0BBC"/>
    <w:rsid w:val="002A5B31"/>
    <w:rsid w:val="002F78B7"/>
    <w:rsid w:val="00342CF7"/>
    <w:rsid w:val="003D7C96"/>
    <w:rsid w:val="003E5C61"/>
    <w:rsid w:val="005B7865"/>
    <w:rsid w:val="007566D9"/>
    <w:rsid w:val="007C146B"/>
    <w:rsid w:val="00891757"/>
    <w:rsid w:val="00943520"/>
    <w:rsid w:val="00981FE8"/>
    <w:rsid w:val="00A12A65"/>
    <w:rsid w:val="00D80F8E"/>
    <w:rsid w:val="00E500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B64255"/>
  <w15:chartTrackingRefBased/>
  <w15:docId w15:val="{A0245EF3-9CAB-48DA-93F1-2CE031EB4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Arial"/>
        <w:sz w:val="24"/>
        <w:szCs w:val="21"/>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7C96"/>
    <w:pPr>
      <w:tabs>
        <w:tab w:val="center" w:pos="4680"/>
        <w:tab w:val="right" w:pos="9360"/>
      </w:tabs>
      <w:spacing w:line="240" w:lineRule="auto"/>
    </w:pPr>
  </w:style>
  <w:style w:type="character" w:customStyle="1" w:styleId="HeaderChar">
    <w:name w:val="Header Char"/>
    <w:basedOn w:val="DefaultParagraphFont"/>
    <w:link w:val="Header"/>
    <w:uiPriority w:val="99"/>
    <w:rsid w:val="003D7C96"/>
  </w:style>
  <w:style w:type="paragraph" w:styleId="Footer">
    <w:name w:val="footer"/>
    <w:basedOn w:val="Normal"/>
    <w:link w:val="FooterChar"/>
    <w:uiPriority w:val="99"/>
    <w:unhideWhenUsed/>
    <w:rsid w:val="003D7C96"/>
    <w:pPr>
      <w:tabs>
        <w:tab w:val="center" w:pos="4680"/>
        <w:tab w:val="right" w:pos="9360"/>
      </w:tabs>
      <w:spacing w:line="240" w:lineRule="auto"/>
    </w:pPr>
  </w:style>
  <w:style w:type="character" w:customStyle="1" w:styleId="FooterChar">
    <w:name w:val="Footer Char"/>
    <w:basedOn w:val="DefaultParagraphFont"/>
    <w:link w:val="Footer"/>
    <w:uiPriority w:val="99"/>
    <w:rsid w:val="003D7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galvin mboya</dc:creator>
  <cp:lastModifiedBy>galvin mboya</cp:lastModifiedBy>
  <cp:revision>2</cp:revision>
  <dcterms:created xsi:type="dcterms:W3CDTF">2021-12-04T15:45:00Z</dcterms:created>
  <dcterms:modified xsi:type="dcterms:W3CDTF">2021-12-04T17:20:00Z</dcterms:modified>
</cp:coreProperties>
</file>